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A18C7" w14:textId="77777777" w:rsidR="00A633A2" w:rsidRPr="00232A88" w:rsidRDefault="00C86A71" w:rsidP="00232A88">
      <w:pPr>
        <w:spacing w:line="276" w:lineRule="auto"/>
        <w:jc w:val="center"/>
        <w:rPr>
          <w:rFonts w:cstheme="minorHAnsi"/>
        </w:rPr>
      </w:pPr>
      <w:r w:rsidRPr="00232A88">
        <w:rPr>
          <w:rFonts w:cstheme="minorHAnsi"/>
        </w:rPr>
        <w:t xml:space="preserve">Assignment 2: </w:t>
      </w:r>
      <w:r w:rsidR="009E1B69" w:rsidRPr="00232A88">
        <w:rPr>
          <w:rFonts w:cstheme="minorHAnsi"/>
        </w:rPr>
        <w:t>Ownership</w:t>
      </w:r>
    </w:p>
    <w:p w14:paraId="3E6549FC" w14:textId="77777777" w:rsidR="009E1B69" w:rsidRPr="00232A88" w:rsidRDefault="009E1B69" w:rsidP="00232A88">
      <w:pPr>
        <w:spacing w:before="240" w:after="240" w:line="276" w:lineRule="auto"/>
        <w:jc w:val="center"/>
        <w:rPr>
          <w:rFonts w:eastAsia="Times New Roman" w:cstheme="minorHAnsi"/>
          <w:lang w:eastAsia="es-MX"/>
        </w:rPr>
      </w:pPr>
      <w:r w:rsidRPr="00232A88">
        <w:rPr>
          <w:rFonts w:eastAsia="Times New Roman" w:cstheme="minorHAnsi"/>
          <w:b/>
          <w:bCs/>
          <w:color w:val="000000"/>
          <w:lang w:eastAsia="es-MX"/>
        </w:rPr>
        <w:t>Ownership</w:t>
      </w:r>
    </w:p>
    <w:p w14:paraId="4ED40B28" w14:textId="77777777" w:rsidR="009E1B69" w:rsidRPr="00232A88" w:rsidRDefault="009E1B69" w:rsidP="00232A88">
      <w:pPr>
        <w:spacing w:before="240" w:after="240" w:line="276" w:lineRule="auto"/>
        <w:rPr>
          <w:rFonts w:eastAsia="Times New Roman" w:cstheme="minorHAnsi"/>
          <w:color w:val="000000"/>
          <w:shd w:val="clear" w:color="auto" w:fill="FFFFFF"/>
          <w:lang w:eastAsia="es-MX"/>
        </w:rPr>
      </w:pPr>
      <w:r w:rsidRPr="00232A88">
        <w:rPr>
          <w:rFonts w:eastAsia="Times New Roman" w:cstheme="minorHAnsi"/>
          <w:color w:val="000000"/>
          <w:shd w:val="clear" w:color="auto" w:fill="FFFFFF"/>
          <w:lang w:eastAsia="es-MX"/>
        </w:rPr>
        <w:tab/>
      </w:r>
      <w:r w:rsidR="003B46C4" w:rsidRPr="00232A88">
        <w:rPr>
          <w:rFonts w:eastAsia="Times New Roman" w:cstheme="minorHAnsi"/>
          <w:color w:val="000000"/>
          <w:shd w:val="clear" w:color="auto" w:fill="FFFFFF"/>
          <w:lang w:eastAsia="es-MX"/>
        </w:rPr>
        <w:t>Ownership is a crucial component of a community intervention proposal because it requires each community member and local institutions involved to take responsibility for how their part (Poole, 2002). For this intervention program, ownership is the basis by which everyone undertakes their roles to better the living conditions of targeted individuals. With a well-defined case-by-case undertaking, every player is entitled to play their part and ensure that the program's set goals are met. Ownership is also correlated with accountability in that each one's contributions would cumulatively indicate whether the program proceeds as anticipated. If concerns arise pointing to low accountability, then it means that ownership is not effectively exercised in the long run. To ensure that every player owns up to their actions and roles, adequate and effective communication will set precedence. Good communication will streamline the set plans, iron out conflicts, and offer clarity for the success of the endeavor. Importantly, everyone involved in the program needs to take seriously the responsibility associated with its successful implementation.</w:t>
      </w:r>
      <w:r w:rsidRPr="00232A88">
        <w:rPr>
          <w:rFonts w:eastAsia="Times New Roman" w:cstheme="minorHAnsi"/>
          <w:color w:val="000000"/>
          <w:shd w:val="clear" w:color="auto" w:fill="FFFFFF"/>
          <w:lang w:eastAsia="es-MX"/>
        </w:rPr>
        <w:t xml:space="preserve"> </w:t>
      </w:r>
    </w:p>
    <w:p w14:paraId="37BCE9BB" w14:textId="77777777" w:rsidR="009E1B69" w:rsidRPr="00232A88" w:rsidRDefault="009E1B69" w:rsidP="00232A88">
      <w:pPr>
        <w:spacing w:after="0" w:line="276" w:lineRule="auto"/>
        <w:rPr>
          <w:rFonts w:eastAsia="Times New Roman" w:cstheme="minorHAnsi"/>
          <w:lang w:eastAsia="es-MX"/>
        </w:rPr>
      </w:pPr>
    </w:p>
    <w:p w14:paraId="655F697F" w14:textId="77777777" w:rsidR="009E1B69" w:rsidRPr="00232A88" w:rsidRDefault="009E1B69" w:rsidP="00232A88">
      <w:pPr>
        <w:spacing w:before="240" w:after="240" w:line="276" w:lineRule="auto"/>
        <w:rPr>
          <w:rFonts w:eastAsia="Times New Roman" w:cstheme="minorHAnsi"/>
          <w:lang w:eastAsia="es-MX"/>
        </w:rPr>
      </w:pPr>
      <w:r w:rsidRPr="00232A88">
        <w:rPr>
          <w:rFonts w:eastAsia="Times New Roman" w:cstheme="minorHAnsi"/>
          <w:b/>
          <w:bCs/>
          <w:color w:val="000000"/>
          <w:lang w:eastAsia="es-MX"/>
        </w:rPr>
        <w:t>Establishing and Maintaining Ownership</w:t>
      </w:r>
    </w:p>
    <w:p w14:paraId="185F20AE" w14:textId="77777777" w:rsidR="003B46C4" w:rsidRPr="00232A88" w:rsidRDefault="003B46C4" w:rsidP="00232A88">
      <w:pPr>
        <w:spacing w:line="276" w:lineRule="auto"/>
        <w:ind w:firstLine="720"/>
        <w:rPr>
          <w:rFonts w:eastAsia="Times New Roman" w:cstheme="minorHAnsi"/>
          <w:color w:val="000000"/>
          <w:lang w:eastAsia="es-MX"/>
        </w:rPr>
      </w:pPr>
      <w:r w:rsidRPr="00232A88">
        <w:rPr>
          <w:rFonts w:eastAsia="Times New Roman" w:cstheme="minorHAnsi"/>
          <w:color w:val="000000"/>
          <w:lang w:eastAsia="es-MX"/>
        </w:rPr>
        <w:t xml:space="preserve">At the most fundamental level, the selected members' willingness and competence will inform how ownership is crafted and sustained. With a clear goal of poverty eradication, the members have been prudently chosen to reflect the diversity they represent within the community. They were handpicked to work together and ensure that the vulnerable in the community are supported away from impoverishment. These members are tasked with ensuring that the program runs effectively, and their ownership would truly be felt if their individual contributions are in favor of accomplishing the set goals. The members with a stake in the program need to deeply understand the community's needs and diligently commit efforts to ensure that interventions are in place to meet these needs. The ownership structure identified included the Licensed Bachelor Social Workers tasked with going out into the field and into shelters, which will help us maintain and establish clients to sustain ownership. </w:t>
      </w:r>
    </w:p>
    <w:p w14:paraId="14756A23" w14:textId="77777777" w:rsidR="003B46C4" w:rsidRPr="00232A88" w:rsidRDefault="003B46C4" w:rsidP="00232A88">
      <w:pPr>
        <w:spacing w:line="276" w:lineRule="auto"/>
        <w:ind w:firstLine="720"/>
        <w:rPr>
          <w:rFonts w:eastAsia="Times New Roman" w:cstheme="minorHAnsi"/>
          <w:color w:val="000000"/>
          <w:lang w:eastAsia="es-MX"/>
        </w:rPr>
      </w:pPr>
      <w:r w:rsidRPr="00232A88">
        <w:rPr>
          <w:rFonts w:eastAsia="Times New Roman" w:cstheme="minorHAnsi"/>
          <w:color w:val="000000"/>
          <w:lang w:eastAsia="es-MX"/>
        </w:rPr>
        <w:t xml:space="preserve">In addition to that, the analysis component directly relates to ownership in the sense that members have an in-depth understanding of the needs in the community as regards poverty prevalence and interventions. Since case management has been adopted, analysis implies that social workers sharpen their zeal and awareness to reach out to the targeted persons. A thorough analysis of people, needs, and resource deficits in the community help stimulate ownership of the program. As they feel part of it, they are motivated to pursue interventions more aggressively and realize success altogether. Therefore, the intersection of analysis and ownership is adequate information to execute their duties and realize the program's goals. </w:t>
      </w:r>
    </w:p>
    <w:p w14:paraId="777579A8" w14:textId="77777777" w:rsidR="009E1B69" w:rsidRPr="00232A88" w:rsidRDefault="003B46C4" w:rsidP="00232A88">
      <w:pPr>
        <w:spacing w:line="276" w:lineRule="auto"/>
        <w:ind w:firstLine="720"/>
        <w:rPr>
          <w:rFonts w:eastAsia="Times New Roman" w:cstheme="minorHAnsi"/>
          <w:color w:val="000000"/>
          <w:lang w:eastAsia="es-MX"/>
        </w:rPr>
      </w:pPr>
      <w:r w:rsidRPr="00232A88">
        <w:rPr>
          <w:rFonts w:eastAsia="Times New Roman" w:cstheme="minorHAnsi"/>
          <w:color w:val="000000"/>
          <w:lang w:eastAsia="es-MX"/>
        </w:rPr>
        <w:t xml:space="preserve">Further on, adequacy of information is tied to the technological capabilities and tools employed by the members to execute their duties in effective ways. Case management is an ideal tool where technology can be employed to improve the status of the community in terms of poverty eradication. </w:t>
      </w:r>
      <w:r w:rsidRPr="00232A88">
        <w:rPr>
          <w:rFonts w:eastAsia="Times New Roman" w:cstheme="minorHAnsi"/>
          <w:color w:val="000000"/>
          <w:lang w:eastAsia="es-MX"/>
        </w:rPr>
        <w:lastRenderedPageBreak/>
        <w:t>Technology would be used to get a broader and deeper perspective on community's poverty-related needs, ways to harness collective action to tackle it, and finding the most optimal/creative ways to do so. Technology thus supplements the performance of duty and ultimately emphasizes how ownership would be rationalized by efforts to reduce poverty in the community. By extension, stewardship also mirrors the role of ownership in the success of the program. As stewards for change, the social workers, for instance, would adopt certain techniques to map and respond to poverty needs. Stewardship is not just how the interventions would be implemented but also how the team players own up to their duties to make the community a better place. The leadership and management aspects in the program seek to actualize the interventions and eventually reveal the pride in creating positive change through poverty solutions. This means that members find pride in directing actions that would see the community improve socioeconomically. In essence, this pride is ultimately, the ownership shaped to create better living conditions for the vulnerable.</w:t>
      </w:r>
    </w:p>
    <w:p w14:paraId="70C92407" w14:textId="77777777" w:rsidR="00232A88" w:rsidRPr="00232A88" w:rsidRDefault="00232A88" w:rsidP="00232A88">
      <w:pPr>
        <w:spacing w:before="240" w:after="240" w:line="276" w:lineRule="auto"/>
        <w:rPr>
          <w:rFonts w:eastAsia="Times New Roman" w:cstheme="minorHAnsi"/>
          <w:lang w:eastAsia="es-MX"/>
        </w:rPr>
      </w:pPr>
      <w:r w:rsidRPr="00232A88">
        <w:rPr>
          <w:rFonts w:eastAsia="Times New Roman" w:cstheme="minorHAnsi"/>
          <w:b/>
          <w:bCs/>
          <w:color w:val="000000"/>
          <w:lang w:eastAsia="es-MX"/>
        </w:rPr>
        <w:t>Social Work Values, Ethics, and Practice</w:t>
      </w:r>
    </w:p>
    <w:p w14:paraId="6F782670" w14:textId="77777777" w:rsidR="00232A88" w:rsidRPr="00232A88" w:rsidRDefault="00232A88" w:rsidP="00232A88">
      <w:pPr>
        <w:spacing w:before="240" w:after="240" w:line="276" w:lineRule="auto"/>
        <w:rPr>
          <w:rFonts w:eastAsia="Times New Roman" w:cstheme="minorHAnsi"/>
          <w:color w:val="000000"/>
          <w:lang w:eastAsia="es-MX"/>
        </w:rPr>
      </w:pPr>
      <w:r w:rsidRPr="00232A88">
        <w:rPr>
          <w:rFonts w:eastAsia="Times New Roman" w:cstheme="minorHAnsi"/>
          <w:b/>
          <w:bCs/>
          <w:color w:val="000000"/>
          <w:lang w:eastAsia="es-MX"/>
        </w:rPr>
        <w:tab/>
      </w:r>
      <w:r w:rsidRPr="00232A88">
        <w:rPr>
          <w:rFonts w:eastAsia="Times New Roman" w:cstheme="minorHAnsi"/>
          <w:color w:val="000000"/>
          <w:lang w:eastAsia="es-MX"/>
        </w:rPr>
        <w:t>Ownership directly relates to Social Work values and ethics. There is need to follow the practice guidelines</w:t>
      </w:r>
      <w:r>
        <w:rPr>
          <w:rFonts w:eastAsia="Times New Roman" w:cstheme="minorHAnsi"/>
          <w:color w:val="000000"/>
          <w:lang w:eastAsia="es-MX"/>
        </w:rPr>
        <w:t xml:space="preserve"> and adhere t</w:t>
      </w:r>
      <w:r w:rsidRPr="00232A88">
        <w:rPr>
          <w:rFonts w:eastAsia="Times New Roman" w:cstheme="minorHAnsi"/>
          <w:color w:val="000000"/>
          <w:lang w:eastAsia="es-MX"/>
        </w:rPr>
        <w:t xml:space="preserve">o high ethical standards for this project. An ethically sound program would mean that ownership is sustained and members are proud of the gains derived herein. If the procedures reflect poor ethical choices or substandard social work, the quality concerns arise and ultimately the program will not be effective. This section ideally means a closer focus on the targeted individuals to ensure they are equitably served, fairly treated and needs met to a high degree to satisfaction. Social workers need to be professional in their engagements. Made adequate analysis of needs and critique the methods used to deliver results. If these components are adhered to, the success of the program would mean great pride to the members in entirety. </w:t>
      </w:r>
    </w:p>
    <w:p w14:paraId="6F67874D" w14:textId="77777777" w:rsidR="00232A88" w:rsidRPr="00232A88" w:rsidRDefault="00232A88" w:rsidP="00232A88">
      <w:pPr>
        <w:spacing w:line="276" w:lineRule="auto"/>
        <w:ind w:firstLine="720"/>
        <w:rPr>
          <w:rFonts w:cstheme="minorHAnsi"/>
        </w:rPr>
      </w:pPr>
    </w:p>
    <w:sectPr w:rsidR="00232A88" w:rsidRPr="00232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A71"/>
    <w:rsid w:val="00232A88"/>
    <w:rsid w:val="003B46C4"/>
    <w:rsid w:val="00600D57"/>
    <w:rsid w:val="008D4F98"/>
    <w:rsid w:val="009E1B69"/>
    <w:rsid w:val="00A3651B"/>
    <w:rsid w:val="00A633A2"/>
    <w:rsid w:val="00C86A71"/>
    <w:rsid w:val="00F00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93094"/>
  <w15:chartTrackingRefBased/>
  <w15:docId w15:val="{680EEA89-51C7-440A-9101-687D12D17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812</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mercedes lamas</cp:lastModifiedBy>
  <cp:revision>2</cp:revision>
  <dcterms:created xsi:type="dcterms:W3CDTF">2021-04-24T04:58:00Z</dcterms:created>
  <dcterms:modified xsi:type="dcterms:W3CDTF">2021-04-24T04:58:00Z</dcterms:modified>
</cp:coreProperties>
</file>